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9"/>
        <w:gridCol w:w="2248"/>
        <w:gridCol w:w="1520"/>
        <w:gridCol w:w="680"/>
        <w:gridCol w:w="8041"/>
      </w:tblGrid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262F51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34ED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C05B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65335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765335">
              <w:rPr>
                <w:b/>
                <w:i/>
                <w:iCs/>
              </w:rPr>
              <w:t>Privind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prelungirea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valabilităţii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termenului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documentaţiei</w:t>
            </w:r>
            <w:proofErr w:type="spellEnd"/>
            <w:r w:rsidRPr="00765335">
              <w:rPr>
                <w:b/>
                <w:i/>
                <w:iCs/>
              </w:rPr>
              <w:t xml:space="preserve"> de urbanism ̎ </w:t>
            </w:r>
            <w:proofErr w:type="spellStart"/>
            <w:r w:rsidRPr="00765335">
              <w:rPr>
                <w:b/>
                <w:i/>
                <w:iCs/>
              </w:rPr>
              <w:t>Reactualizarea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Planului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Urbanistic</w:t>
            </w:r>
            <w:proofErr w:type="spellEnd"/>
            <w:r w:rsidRPr="00765335">
              <w:rPr>
                <w:b/>
                <w:i/>
                <w:iCs/>
              </w:rPr>
              <w:t xml:space="preserve"> General al </w:t>
            </w:r>
            <w:proofErr w:type="spellStart"/>
            <w:r w:rsidRPr="00765335">
              <w:rPr>
                <w:b/>
                <w:i/>
                <w:iCs/>
              </w:rPr>
              <w:t>municipiului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Rădăuţi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şi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Regulamentului</w:t>
            </w:r>
            <w:proofErr w:type="spellEnd"/>
            <w:r w:rsidRPr="00765335">
              <w:rPr>
                <w:b/>
                <w:i/>
                <w:iCs/>
              </w:rPr>
              <w:t xml:space="preserve"> Local de Urbanism de </w:t>
            </w:r>
            <w:proofErr w:type="spellStart"/>
            <w:r w:rsidRPr="00765335">
              <w:rPr>
                <w:b/>
                <w:i/>
                <w:iCs/>
              </w:rPr>
              <w:t>aplicare</w:t>
            </w:r>
            <w:proofErr w:type="spellEnd"/>
            <w:r w:rsidRPr="00765335">
              <w:rPr>
                <w:b/>
                <w:i/>
                <w:iCs/>
              </w:rPr>
              <w:t xml:space="preserve"> a </w:t>
            </w:r>
            <w:proofErr w:type="spellStart"/>
            <w:r w:rsidRPr="00765335">
              <w:rPr>
                <w:b/>
                <w:i/>
                <w:iCs/>
              </w:rPr>
              <w:t>acestuia</w:t>
            </w:r>
            <w:proofErr w:type="spellEnd"/>
            <w:r w:rsidRPr="00765335">
              <w:rPr>
                <w:b/>
                <w:i/>
                <w:iCs/>
              </w:rPr>
              <w:t xml:space="preserve"> ̎  </w:t>
            </w:r>
            <w:proofErr w:type="spellStart"/>
            <w:r w:rsidRPr="00765335">
              <w:rPr>
                <w:b/>
                <w:i/>
                <w:iCs/>
              </w:rPr>
              <w:t>până</w:t>
            </w:r>
            <w:proofErr w:type="spellEnd"/>
            <w:r w:rsidRPr="00765335">
              <w:rPr>
                <w:b/>
                <w:i/>
                <w:iCs/>
              </w:rPr>
              <w:t xml:space="preserve"> la data </w:t>
            </w:r>
            <w:proofErr w:type="spellStart"/>
            <w:r w:rsidRPr="00765335">
              <w:rPr>
                <w:b/>
                <w:i/>
                <w:iCs/>
              </w:rPr>
              <w:t>aprobării</w:t>
            </w:r>
            <w:proofErr w:type="spellEnd"/>
            <w:r w:rsidRPr="00765335">
              <w:rPr>
                <w:b/>
                <w:i/>
                <w:iCs/>
              </w:rPr>
              <w:t xml:space="preserve">, </w:t>
            </w:r>
            <w:proofErr w:type="spellStart"/>
            <w:r w:rsidRPr="00765335">
              <w:rPr>
                <w:b/>
                <w:i/>
                <w:iCs/>
              </w:rPr>
              <w:t>în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condiţiile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legii</w:t>
            </w:r>
            <w:proofErr w:type="spellEnd"/>
            <w:r w:rsidRPr="00765335">
              <w:rPr>
                <w:b/>
                <w:i/>
                <w:iCs/>
              </w:rPr>
              <w:t xml:space="preserve">, a </w:t>
            </w:r>
            <w:proofErr w:type="spellStart"/>
            <w:r w:rsidRPr="00765335">
              <w:rPr>
                <w:b/>
                <w:i/>
                <w:iCs/>
              </w:rPr>
              <w:t>noii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documentaţii</w:t>
            </w:r>
            <w:proofErr w:type="spellEnd"/>
            <w:r w:rsidRPr="00765335">
              <w:rPr>
                <w:b/>
                <w:i/>
                <w:iCs/>
              </w:rPr>
              <w:t xml:space="preserve"> de urbanism tip PUG, </w:t>
            </w:r>
            <w:proofErr w:type="spellStart"/>
            <w:r w:rsidRPr="00765335">
              <w:rPr>
                <w:b/>
                <w:i/>
                <w:iCs/>
              </w:rPr>
              <w:t>dar</w:t>
            </w:r>
            <w:proofErr w:type="spellEnd"/>
            <w:r w:rsidRPr="00765335">
              <w:rPr>
                <w:b/>
                <w:i/>
                <w:iCs/>
              </w:rPr>
              <w:t xml:space="preserve"> nu </w:t>
            </w:r>
            <w:proofErr w:type="spellStart"/>
            <w:r w:rsidRPr="00765335">
              <w:rPr>
                <w:b/>
                <w:i/>
                <w:iCs/>
              </w:rPr>
              <w:t>mai</w:t>
            </w:r>
            <w:proofErr w:type="spellEnd"/>
            <w:r w:rsidRPr="00765335">
              <w:rPr>
                <w:b/>
                <w:i/>
                <w:iCs/>
              </w:rPr>
              <w:t xml:space="preserve"> </w:t>
            </w:r>
            <w:proofErr w:type="spellStart"/>
            <w:r w:rsidRPr="00765335">
              <w:rPr>
                <w:b/>
                <w:i/>
                <w:iCs/>
              </w:rPr>
              <w:t>mult</w:t>
            </w:r>
            <w:proofErr w:type="spellEnd"/>
            <w:r w:rsidRPr="00765335">
              <w:rPr>
                <w:b/>
                <w:i/>
                <w:iCs/>
              </w:rPr>
              <w:t xml:space="preserve"> de 10 </w:t>
            </w:r>
            <w:proofErr w:type="spellStart"/>
            <w:r w:rsidRPr="00765335">
              <w:rPr>
                <w:b/>
                <w:i/>
                <w:iCs/>
              </w:rPr>
              <w:t>ani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514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34ED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C05B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pStyle w:val="NormalWeb"/>
              <w:spacing w:line="195" w:lineRule="atLeast"/>
              <w:jc w:val="both"/>
              <w:rPr>
                <w:b/>
                <w:iCs/>
                <w:sz w:val="48"/>
                <w:szCs w:val="48"/>
              </w:rPr>
            </w:pPr>
            <w:bookmarkStart w:id="0" w:name="_Hlk60217088"/>
            <w:bookmarkStart w:id="1" w:name="_Hlk61871715"/>
            <w:proofErr w:type="spellStart"/>
            <w:proofErr w:type="gramStart"/>
            <w:r w:rsidRPr="007C576B">
              <w:rPr>
                <w:b/>
                <w:i/>
                <w:iCs/>
              </w:rPr>
              <w:t>privind</w:t>
            </w:r>
            <w:proofErr w:type="spellEnd"/>
            <w:proofErr w:type="gramEnd"/>
            <w:r w:rsidRPr="007C576B">
              <w:rPr>
                <w:b/>
                <w:i/>
                <w:iCs/>
              </w:rPr>
              <w:t xml:space="preserve"> </w:t>
            </w:r>
            <w:bookmarkEnd w:id="0"/>
            <w:proofErr w:type="spellStart"/>
            <w:r w:rsidRPr="007C576B">
              <w:rPr>
                <w:b/>
                <w:i/>
                <w:iCs/>
              </w:rPr>
              <w:t>a</w:t>
            </w:r>
            <w:bookmarkEnd w:id="1"/>
            <w:r w:rsidRPr="007C576B">
              <w:rPr>
                <w:b/>
                <w:i/>
                <w:iCs/>
              </w:rPr>
              <w:t>probarea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proiectului</w:t>
            </w:r>
            <w:proofErr w:type="spellEnd"/>
            <w:r>
              <w:rPr>
                <w:b/>
                <w:i/>
                <w:iCs/>
              </w:rPr>
              <w:t xml:space="preserve"> ,,</w:t>
            </w:r>
            <w:proofErr w:type="spellStart"/>
            <w:r w:rsidRPr="007C576B">
              <w:rPr>
                <w:b/>
                <w:i/>
                <w:iCs/>
              </w:rPr>
              <w:t>Înființare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rezidențial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multifuncțional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zi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copii</w:t>
            </w:r>
            <w:proofErr w:type="spellEnd"/>
            <w:r w:rsidRPr="007C576B">
              <w:rPr>
                <w:b/>
                <w:i/>
                <w:iCs/>
              </w:rPr>
              <w:t xml:space="preserve">, </w:t>
            </w:r>
            <w:proofErr w:type="spellStart"/>
            <w:r w:rsidRPr="007C576B">
              <w:rPr>
                <w:b/>
                <w:i/>
                <w:iCs/>
              </w:rPr>
              <w:t>adolescenți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și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tineri</w:t>
            </w:r>
            <w:proofErr w:type="spellEnd"/>
            <w:r w:rsidRPr="007C576B">
              <w:rPr>
                <w:b/>
                <w:i/>
                <w:iCs/>
              </w:rPr>
              <w:t xml:space="preserve"> cu </w:t>
            </w:r>
            <w:proofErr w:type="spellStart"/>
            <w:r w:rsidRPr="007C576B">
              <w:rPr>
                <w:b/>
                <w:i/>
                <w:iCs/>
              </w:rPr>
              <w:t>dizabilități</w:t>
            </w:r>
            <w:proofErr w:type="spellEnd"/>
            <w:r w:rsidRPr="007C576B">
              <w:rPr>
                <w:b/>
                <w:i/>
                <w:iCs/>
              </w:rPr>
              <w:t xml:space="preserve"> CES LAURA. CASA SPERANȚEI RĂDĂUȚI”, </w:t>
            </w:r>
            <w:proofErr w:type="spellStart"/>
            <w:r w:rsidRPr="007C576B">
              <w:rPr>
                <w:b/>
                <w:i/>
                <w:iCs/>
              </w:rPr>
              <w:t>proiect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derulat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cadrul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Programul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gramStart"/>
            <w:r w:rsidRPr="007C576B">
              <w:rPr>
                <w:b/>
                <w:i/>
                <w:iCs/>
              </w:rPr>
              <w:t>,,</w:t>
            </w:r>
            <w:proofErr w:type="spellStart"/>
            <w:r w:rsidRPr="007C576B">
              <w:rPr>
                <w:b/>
                <w:i/>
                <w:iCs/>
              </w:rPr>
              <w:t>Provocări</w:t>
            </w:r>
            <w:proofErr w:type="spellEnd"/>
            <w:proofErr w:type="gram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sănătatea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publică</w:t>
            </w:r>
            <w:proofErr w:type="spellEnd"/>
            <w:r w:rsidRPr="007C576B">
              <w:rPr>
                <w:b/>
                <w:i/>
                <w:iCs/>
              </w:rPr>
              <w:t xml:space="preserve"> la </w:t>
            </w:r>
            <w:proofErr w:type="spellStart"/>
            <w:r w:rsidRPr="007C576B">
              <w:rPr>
                <w:b/>
                <w:i/>
                <w:iCs/>
              </w:rPr>
              <w:t>nivel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european</w:t>
            </w:r>
            <w:proofErr w:type="spellEnd"/>
            <w:r w:rsidRPr="007C576B">
              <w:rPr>
                <w:b/>
                <w:i/>
                <w:iCs/>
              </w:rPr>
              <w:t xml:space="preserve">” </w:t>
            </w:r>
            <w:proofErr w:type="spellStart"/>
            <w:r w:rsidRPr="007C576B">
              <w:rPr>
                <w:b/>
                <w:i/>
                <w:iCs/>
              </w:rPr>
              <w:t>finanțat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prin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Granturile</w:t>
            </w:r>
            <w:proofErr w:type="spellEnd"/>
            <w:r w:rsidRPr="007C576B">
              <w:rPr>
                <w:b/>
                <w:i/>
                <w:iCs/>
              </w:rPr>
              <w:t xml:space="preserve"> SEE 2014-2021, </w:t>
            </w:r>
            <w:proofErr w:type="spellStart"/>
            <w:r w:rsidRPr="007C576B">
              <w:rPr>
                <w:b/>
                <w:i/>
                <w:iCs/>
              </w:rPr>
              <w:t>Apelul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deschis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propuneri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proiecte</w:t>
            </w:r>
            <w:proofErr w:type="spellEnd"/>
            <w:r w:rsidRPr="007C576B">
              <w:rPr>
                <w:b/>
                <w:i/>
                <w:iCs/>
              </w:rPr>
              <w:t xml:space="preserve"> nr. 1 ,,</w:t>
            </w:r>
            <w:proofErr w:type="spellStart"/>
            <w:r w:rsidRPr="007C576B">
              <w:rPr>
                <w:b/>
                <w:i/>
                <w:iCs/>
              </w:rPr>
              <w:t>Îmbunătățirea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accesului</w:t>
            </w:r>
            <w:proofErr w:type="spellEnd"/>
            <w:r w:rsidRPr="007C576B">
              <w:rPr>
                <w:b/>
                <w:i/>
                <w:iCs/>
              </w:rPr>
              <w:t xml:space="preserve"> la </w:t>
            </w:r>
            <w:proofErr w:type="spellStart"/>
            <w:r w:rsidRPr="007C576B">
              <w:rPr>
                <w:b/>
                <w:i/>
                <w:iCs/>
              </w:rPr>
              <w:t>serviciile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sănătate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special </w:t>
            </w:r>
            <w:proofErr w:type="spellStart"/>
            <w:r w:rsidRPr="007C576B">
              <w:rPr>
                <w:b/>
                <w:i/>
                <w:iCs/>
              </w:rPr>
              <w:t>pentru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grupurile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vulnerabile</w:t>
            </w:r>
            <w:proofErr w:type="spellEnd"/>
            <w:r w:rsidRPr="007C576B">
              <w:rPr>
                <w:b/>
                <w:i/>
                <w:iCs/>
              </w:rPr>
              <w:t xml:space="preserve">, </w:t>
            </w:r>
            <w:proofErr w:type="spellStart"/>
            <w:r w:rsidRPr="007C576B">
              <w:rPr>
                <w:b/>
                <w:i/>
                <w:iCs/>
              </w:rPr>
              <w:t>inclusiv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Romi</w:t>
            </w:r>
            <w:proofErr w:type="spellEnd"/>
            <w:r w:rsidRPr="007C576B">
              <w:rPr>
                <w:b/>
                <w:i/>
                <w:iCs/>
              </w:rPr>
              <w:t xml:space="preserve">”  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5149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34ED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C05B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pStyle w:val="NormalWeb"/>
              <w:spacing w:line="195" w:lineRule="atLeast"/>
              <w:jc w:val="both"/>
              <w:rPr>
                <w:b/>
                <w:iCs/>
                <w:sz w:val="48"/>
                <w:szCs w:val="48"/>
              </w:rPr>
            </w:pPr>
            <w:proofErr w:type="spellStart"/>
            <w:proofErr w:type="gramStart"/>
            <w:r w:rsidRPr="007C576B">
              <w:rPr>
                <w:b/>
                <w:i/>
                <w:iCs/>
              </w:rPr>
              <w:t>privind</w:t>
            </w:r>
            <w:proofErr w:type="spellEnd"/>
            <w:proofErr w:type="gram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aprobarea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parteneriatului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între</w:t>
            </w:r>
            <w:proofErr w:type="spellEnd"/>
            <w:r w:rsidRPr="007C576B">
              <w:rPr>
                <w:b/>
                <w:i/>
                <w:iCs/>
              </w:rPr>
              <w:t xml:space="preserve"> UAT – </w:t>
            </w:r>
            <w:proofErr w:type="spellStart"/>
            <w:r w:rsidRPr="007C576B">
              <w:rPr>
                <w:b/>
                <w:i/>
                <w:iCs/>
              </w:rPr>
              <w:t>Municipiul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Rădăuți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și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Asociația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Schitul</w:t>
            </w:r>
            <w:proofErr w:type="spellEnd"/>
            <w:r w:rsidRPr="007C576B">
              <w:rPr>
                <w:b/>
                <w:i/>
                <w:iCs/>
              </w:rPr>
              <w:t xml:space="preserve"> Laura</w:t>
            </w:r>
            <w:r>
              <w:rPr>
                <w:b/>
                <w:i/>
                <w:iCs/>
              </w:rPr>
              <w:t>-</w:t>
            </w:r>
            <w:proofErr w:type="spellStart"/>
            <w:r w:rsidRPr="007C576B">
              <w:rPr>
                <w:b/>
                <w:i/>
                <w:iCs/>
              </w:rPr>
              <w:t>Lavren</w:t>
            </w:r>
            <w:r>
              <w:rPr>
                <w:b/>
                <w:i/>
                <w:iCs/>
              </w:rPr>
              <w:t>ț</w:t>
            </w:r>
            <w:r w:rsidRPr="007C576B">
              <w:rPr>
                <w:b/>
                <w:i/>
                <w:iCs/>
              </w:rPr>
              <w:t>ie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vederea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implementării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proiectului</w:t>
            </w:r>
            <w:proofErr w:type="spellEnd"/>
            <w:r w:rsidRPr="007C576B">
              <w:rPr>
                <w:b/>
                <w:i/>
                <w:iCs/>
              </w:rPr>
              <w:t xml:space="preserve"> ,,</w:t>
            </w:r>
            <w:bookmarkStart w:id="2" w:name="_Hlk62135014"/>
            <w:proofErr w:type="spellStart"/>
            <w:r w:rsidRPr="007C576B">
              <w:rPr>
                <w:b/>
                <w:i/>
                <w:iCs/>
              </w:rPr>
              <w:t>Înființare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rezidențial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multifuncțional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zi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copii</w:t>
            </w:r>
            <w:proofErr w:type="spellEnd"/>
            <w:r w:rsidRPr="007C576B">
              <w:rPr>
                <w:b/>
                <w:i/>
                <w:iCs/>
              </w:rPr>
              <w:t xml:space="preserve">, </w:t>
            </w:r>
            <w:proofErr w:type="spellStart"/>
            <w:r w:rsidRPr="007C576B">
              <w:rPr>
                <w:b/>
                <w:i/>
                <w:iCs/>
              </w:rPr>
              <w:t>adolescenți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și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tineri</w:t>
            </w:r>
            <w:proofErr w:type="spellEnd"/>
            <w:r w:rsidRPr="007C576B">
              <w:rPr>
                <w:b/>
                <w:i/>
                <w:iCs/>
              </w:rPr>
              <w:t xml:space="preserve"> cu </w:t>
            </w:r>
            <w:proofErr w:type="spellStart"/>
            <w:r w:rsidRPr="007C576B">
              <w:rPr>
                <w:b/>
                <w:i/>
                <w:iCs/>
              </w:rPr>
              <w:t>dizabilități</w:t>
            </w:r>
            <w:proofErr w:type="spellEnd"/>
            <w:r w:rsidRPr="007C576B">
              <w:rPr>
                <w:b/>
                <w:i/>
                <w:iCs/>
              </w:rPr>
              <w:t xml:space="preserve"> CES LAURA. CASA SPERANȚEI RĂDĂUȚI”, </w:t>
            </w:r>
            <w:proofErr w:type="spellStart"/>
            <w:r w:rsidRPr="007C576B">
              <w:rPr>
                <w:b/>
                <w:i/>
                <w:iCs/>
              </w:rPr>
              <w:t>proiect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derulat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cadrul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Programul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gramStart"/>
            <w:r w:rsidRPr="007C576B">
              <w:rPr>
                <w:b/>
                <w:i/>
                <w:iCs/>
              </w:rPr>
              <w:t>,,</w:t>
            </w:r>
            <w:proofErr w:type="spellStart"/>
            <w:r w:rsidRPr="007C576B">
              <w:rPr>
                <w:b/>
                <w:i/>
                <w:iCs/>
              </w:rPr>
              <w:t>Provocări</w:t>
            </w:r>
            <w:proofErr w:type="spellEnd"/>
            <w:proofErr w:type="gram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sănătatea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publică</w:t>
            </w:r>
            <w:proofErr w:type="spellEnd"/>
            <w:r w:rsidRPr="007C576B">
              <w:rPr>
                <w:b/>
                <w:i/>
                <w:iCs/>
              </w:rPr>
              <w:t xml:space="preserve"> la </w:t>
            </w:r>
            <w:proofErr w:type="spellStart"/>
            <w:r w:rsidRPr="007C576B">
              <w:rPr>
                <w:b/>
                <w:i/>
                <w:iCs/>
              </w:rPr>
              <w:t>nivel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european</w:t>
            </w:r>
            <w:proofErr w:type="spellEnd"/>
            <w:r w:rsidRPr="007C576B">
              <w:rPr>
                <w:b/>
                <w:i/>
                <w:iCs/>
              </w:rPr>
              <w:t xml:space="preserve">” </w:t>
            </w:r>
            <w:proofErr w:type="spellStart"/>
            <w:r w:rsidRPr="007C576B">
              <w:rPr>
                <w:b/>
                <w:i/>
                <w:iCs/>
              </w:rPr>
              <w:t>finanțat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prin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Granturile</w:t>
            </w:r>
            <w:proofErr w:type="spellEnd"/>
            <w:r w:rsidRPr="007C576B">
              <w:rPr>
                <w:b/>
                <w:i/>
                <w:iCs/>
              </w:rPr>
              <w:t xml:space="preserve"> SEE 2014-2021, </w:t>
            </w:r>
            <w:proofErr w:type="spellStart"/>
            <w:r w:rsidRPr="007C576B">
              <w:rPr>
                <w:b/>
                <w:i/>
                <w:iCs/>
              </w:rPr>
              <w:t>Apelul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deschis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propuneri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proiecte</w:t>
            </w:r>
            <w:proofErr w:type="spellEnd"/>
            <w:r w:rsidRPr="007C576B">
              <w:rPr>
                <w:b/>
                <w:i/>
                <w:iCs/>
              </w:rPr>
              <w:t xml:space="preserve"> nr. 1 ,,</w:t>
            </w:r>
            <w:proofErr w:type="spellStart"/>
            <w:r w:rsidRPr="007C576B">
              <w:rPr>
                <w:b/>
                <w:i/>
                <w:iCs/>
              </w:rPr>
              <w:t>Îmbunătățirea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accesului</w:t>
            </w:r>
            <w:proofErr w:type="spellEnd"/>
            <w:r w:rsidRPr="007C576B">
              <w:rPr>
                <w:b/>
                <w:i/>
                <w:iCs/>
              </w:rPr>
              <w:t xml:space="preserve"> la </w:t>
            </w:r>
            <w:proofErr w:type="spellStart"/>
            <w:r w:rsidRPr="007C576B">
              <w:rPr>
                <w:b/>
                <w:i/>
                <w:iCs/>
              </w:rPr>
              <w:t>serviciile</w:t>
            </w:r>
            <w:proofErr w:type="spellEnd"/>
            <w:r w:rsidRPr="007C576B">
              <w:rPr>
                <w:b/>
                <w:i/>
                <w:iCs/>
              </w:rPr>
              <w:t xml:space="preserve"> de </w:t>
            </w:r>
            <w:proofErr w:type="spellStart"/>
            <w:r w:rsidRPr="007C576B">
              <w:rPr>
                <w:b/>
                <w:i/>
                <w:iCs/>
              </w:rPr>
              <w:t>sănătate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în</w:t>
            </w:r>
            <w:proofErr w:type="spellEnd"/>
            <w:r w:rsidRPr="007C576B">
              <w:rPr>
                <w:b/>
                <w:i/>
                <w:iCs/>
              </w:rPr>
              <w:t xml:space="preserve"> special </w:t>
            </w:r>
            <w:proofErr w:type="spellStart"/>
            <w:r w:rsidRPr="007C576B">
              <w:rPr>
                <w:b/>
                <w:i/>
                <w:iCs/>
              </w:rPr>
              <w:t>pentru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grupurile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7C576B">
              <w:rPr>
                <w:b/>
                <w:i/>
                <w:iCs/>
              </w:rPr>
              <w:t>vulnerabile</w:t>
            </w:r>
            <w:proofErr w:type="spellEnd"/>
            <w:r w:rsidRPr="007C576B">
              <w:rPr>
                <w:b/>
                <w:i/>
                <w:iCs/>
              </w:rPr>
              <w:t xml:space="preserve">, </w:t>
            </w:r>
            <w:proofErr w:type="spellStart"/>
            <w:r w:rsidRPr="007C576B">
              <w:rPr>
                <w:b/>
                <w:i/>
                <w:iCs/>
              </w:rPr>
              <w:t>inclusiv</w:t>
            </w:r>
            <w:proofErr w:type="spellEnd"/>
            <w:r w:rsidRPr="007C576B">
              <w:rPr>
                <w:b/>
                <w:i/>
                <w:iCs/>
              </w:rPr>
              <w:t xml:space="preserve"> </w:t>
            </w:r>
            <w:proofErr w:type="spellStart"/>
            <w:r w:rsidRPr="00A65849">
              <w:rPr>
                <w:b/>
                <w:i/>
                <w:iCs/>
              </w:rPr>
              <w:t>Romi</w:t>
            </w:r>
            <w:proofErr w:type="spellEnd"/>
            <w:r w:rsidRPr="00A65849">
              <w:rPr>
                <w:b/>
                <w:i/>
                <w:iCs/>
              </w:rPr>
              <w:t>”</w:t>
            </w:r>
            <w:bookmarkEnd w:id="2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C05B6" w:rsidRDefault="00792653" w:rsidP="004C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modificarea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și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completarea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H.C.L. nr. 264/2020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stabilirea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impozitelor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și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taxelor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locale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anul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2021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modificarea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și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completarea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Anexei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nr. 1 –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Procedura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acordare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facilită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ilor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fiscale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persoanele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fizice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și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juridice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care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înregistrează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obliga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ții de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plată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către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bugetul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local al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Municipiului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Rădău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ți, la H.C.L. nr. 93/27.05.2020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acordarea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unor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facilită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ți fiscale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r w:rsidRPr="00A371F7">
              <w:rPr>
                <w:b/>
                <w:bCs/>
                <w:i/>
                <w:iCs/>
                <w:lang w:val="ro-RO"/>
              </w:rPr>
              <w:t>privind aprobarea tarifelor pentru serviciile medicale cu plată prestate de către Spitalul Municipal ,,Sf. Dr. Cosma și Damian” Rădăuți pentru anul 2021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r w:rsidRPr="00A371F7">
              <w:rPr>
                <w:b/>
                <w:bCs/>
                <w:i/>
                <w:iCs/>
                <w:lang w:val="ro-RO"/>
              </w:rPr>
              <w:t xml:space="preserve">privind </w:t>
            </w:r>
            <w:r w:rsidRPr="00A371F7">
              <w:rPr>
                <w:b/>
                <w:bCs/>
                <w:i/>
                <w:iCs/>
                <w:lang w:val="it-IT"/>
              </w:rPr>
              <w:t>menținerea rețelei școlare a unităților preuniversitar de stat și particular din municipiul Rădăuți, pentru anul școlar 2021-2022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Regulamentului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Organizare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Funcționare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Muzeului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Etnografic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,,</w:t>
            </w:r>
            <w:proofErr w:type="spellStart"/>
            <w:r w:rsidRPr="00A371F7">
              <w:rPr>
                <w:b/>
                <w:bCs/>
                <w:i/>
                <w:iCs/>
              </w:rPr>
              <w:t>Samuil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Eugenia </w:t>
            </w:r>
            <w:proofErr w:type="spellStart"/>
            <w:r w:rsidRPr="00A371F7">
              <w:rPr>
                <w:b/>
                <w:bCs/>
                <w:i/>
                <w:iCs/>
              </w:rPr>
              <w:t>Ioneț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”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județul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r w:rsidRPr="00A371F7">
              <w:rPr>
                <w:b/>
                <w:bCs/>
                <w:i/>
                <w:iCs/>
                <w:lang w:val="ro-RO"/>
              </w:rPr>
              <w:t>pentru aprobarea Regulamentului de Organizare și Funcționare a Bibliotecii Municipale ,,Tudor Flondor” Rădăuți, județul Suceava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r w:rsidRPr="00A371F7">
              <w:rPr>
                <w:b/>
                <w:bCs/>
                <w:i/>
                <w:iCs/>
                <w:lang w:val="ro-RO"/>
              </w:rPr>
              <w:t>privind aprobarea transferului activității sectorului Piața-Obor din bugetul instituțiilor publice și activităților finanțate integral din venituri proprii pe bugetul local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proofErr w:type="gram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proofErr w:type="gramEnd"/>
            <w:r w:rsidRPr="00A371F7">
              <w:rPr>
                <w:b/>
                <w:bCs/>
                <w:i/>
                <w:iCs/>
              </w:rPr>
              <w:t xml:space="preserve"> </w:t>
            </w:r>
            <w:r w:rsidRPr="00A371F7">
              <w:rPr>
                <w:b/>
                <w:bCs/>
                <w:i/>
                <w:iCs/>
                <w:lang w:val="it-IT"/>
              </w:rPr>
              <w:t>aprobarea pentru anul 2021 a Planului de acțiuni sau lucrări de interes local, pentru repartizarea orelor de muncă pentru persoanele beneficiare de prevederile Legii nr. 416/2001 privind minim garantat și ai Legii nr. 208/1997 privind cantinele de ajutor social, care prestează acțiuni ori lucrări de interes local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Planului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anual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ac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iune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serviciile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sociale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administrate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și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finan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ate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din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bugetul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local,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anul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2021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modificarea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statului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funcții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al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Direcției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Asistență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Socială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Rădăuți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vederea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transformării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unor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funcții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publice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execuție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ca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urmare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susținerii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examenului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promovare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grad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profesional de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către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2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funcționari</w:t>
            </w:r>
            <w:proofErr w:type="spellEnd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color w:val="000000"/>
                <w:lang w:val="es-ES"/>
              </w:rPr>
              <w:t>publici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modificarea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statului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funcții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al </w:t>
            </w:r>
            <w:proofErr w:type="spellStart"/>
            <w:r w:rsidRPr="00A371F7">
              <w:rPr>
                <w:b/>
                <w:bCs/>
                <w:i/>
                <w:iCs/>
              </w:rPr>
              <w:t>aparatului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specialitate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al </w:t>
            </w:r>
            <w:proofErr w:type="spellStart"/>
            <w:r w:rsidRPr="00A371F7">
              <w:rPr>
                <w:b/>
                <w:bCs/>
                <w:i/>
                <w:iCs/>
              </w:rPr>
              <w:t>primarului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Municipiului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vederea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transformării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unei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funcții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publice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execuție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ca </w:t>
            </w:r>
            <w:proofErr w:type="spellStart"/>
            <w:r w:rsidRPr="00A371F7">
              <w:rPr>
                <w:b/>
                <w:bCs/>
                <w:i/>
                <w:iCs/>
              </w:rPr>
              <w:t>urmare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finalizării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perioadei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stagiu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de </w:t>
            </w:r>
            <w:proofErr w:type="spellStart"/>
            <w:r w:rsidRPr="00A371F7">
              <w:rPr>
                <w:b/>
                <w:bCs/>
                <w:i/>
                <w:iCs/>
              </w:rPr>
              <w:t>către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un </w:t>
            </w:r>
            <w:proofErr w:type="spellStart"/>
            <w:r w:rsidRPr="00A371F7">
              <w:rPr>
                <w:b/>
                <w:bCs/>
                <w:i/>
                <w:iCs/>
              </w:rPr>
              <w:t>funcționar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public din </w:t>
            </w:r>
            <w:proofErr w:type="spellStart"/>
            <w:r w:rsidRPr="00A371F7">
              <w:rPr>
                <w:b/>
                <w:bCs/>
                <w:i/>
                <w:iCs/>
              </w:rPr>
              <w:t>cadrul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Direcției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Poliției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Locale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cuantumului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burselor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ș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colare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elevii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din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învă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ământul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preuniversitar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de stat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cu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frecven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ță,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din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municipiul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  <w:lang w:val="fr-FR"/>
              </w:rPr>
              <w:t>Rădău</w:t>
            </w:r>
            <w:proofErr w:type="spellEnd"/>
            <w:r w:rsidRPr="00A371F7">
              <w:rPr>
                <w:b/>
                <w:bCs/>
                <w:i/>
                <w:iCs/>
                <w:lang w:val="fr-FR"/>
              </w:rPr>
              <w:t>ți</w:t>
            </w:r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proofErr w:type="gram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proofErr w:type="gram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modificarea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completarea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H.C.L. nr. 22/25.02.2010 </w:t>
            </w: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constituirea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Comisiei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tehnice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amenajare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teritoriului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urbanism – organ </w:t>
            </w:r>
            <w:proofErr w:type="spellStart"/>
            <w:r w:rsidRPr="00A371F7">
              <w:rPr>
                <w:b/>
                <w:bCs/>
                <w:i/>
                <w:iCs/>
              </w:rPr>
              <w:t>consultativ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Municipiul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realizării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unui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audit extern la S.C. </w:t>
            </w:r>
            <w:proofErr w:type="spellStart"/>
            <w:r w:rsidRPr="00A371F7">
              <w:rPr>
                <w:b/>
                <w:bCs/>
                <w:i/>
                <w:iCs/>
              </w:rPr>
              <w:t>Servicii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Comunale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S.A.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C576B" w:rsidRDefault="00792653" w:rsidP="004C035F">
            <w:pPr>
              <w:pStyle w:val="NormalWeb"/>
              <w:spacing w:line="195" w:lineRule="atLeast"/>
              <w:jc w:val="both"/>
              <w:rPr>
                <w:b/>
                <w:i/>
                <w:iCs/>
              </w:rPr>
            </w:pPr>
            <w:r w:rsidRPr="00A371F7">
              <w:t xml:space="preserve">2021 </w:t>
            </w: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acordarea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mandatului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special </w:t>
            </w:r>
            <w:proofErr w:type="spellStart"/>
            <w:r w:rsidRPr="00A371F7">
              <w:rPr>
                <w:b/>
                <w:bCs/>
                <w:i/>
                <w:iCs/>
              </w:rPr>
              <w:t>reprezentantului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municipiului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Rădăuţi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județul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Adunarea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Generală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Judeţene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Canalizare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voteze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adoptarea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Actelor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Adiţionale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actualizare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modificare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completare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Actului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Constitutiv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Statutului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Judeţene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Canalizare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împuternicirea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Judeţene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Canalizare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semneze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prin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reprezentantul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său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legal, </w:t>
            </w:r>
            <w:proofErr w:type="spellStart"/>
            <w:r w:rsidRPr="00A371F7">
              <w:rPr>
                <w:b/>
                <w:bCs/>
                <w:i/>
                <w:iCs/>
              </w:rPr>
              <w:t>Președintele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Asociației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numele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seama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UAT </w:t>
            </w:r>
            <w:proofErr w:type="spellStart"/>
            <w:r w:rsidRPr="00A371F7">
              <w:rPr>
                <w:b/>
                <w:bCs/>
                <w:i/>
                <w:iCs/>
              </w:rPr>
              <w:t>municipiul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Rădăuţi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Județul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Actul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Adițional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A371F7">
              <w:rPr>
                <w:b/>
                <w:bCs/>
                <w:i/>
                <w:iCs/>
              </w:rPr>
              <w:t>Actul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Constitutiv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Actul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Adițional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A371F7">
              <w:rPr>
                <w:b/>
                <w:bCs/>
                <w:i/>
                <w:iCs/>
              </w:rPr>
              <w:t>Statutul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AJAC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A371F7" w:rsidRDefault="00792653" w:rsidP="004C035F">
            <w:pPr>
              <w:pStyle w:val="NormalWeb"/>
              <w:spacing w:line="195" w:lineRule="atLeast"/>
              <w:jc w:val="both"/>
            </w:pP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Actelor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Adiţionale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modificare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completare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Actului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Constitutiv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Statutului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Dezvoltare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Intercomunitară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Gestionare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Deşeurilor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să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voteze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alegerea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Preşedintelui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Consiliului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director al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precum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împuternicirea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Dezvoltare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Intercomunitară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Gestionare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Deşeurilor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semneze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Adunarea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Generală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prin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reprezentantul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lastRenderedPageBreak/>
              <w:t>său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legal, </w:t>
            </w:r>
            <w:proofErr w:type="spellStart"/>
            <w:r w:rsidRPr="00A371F7">
              <w:rPr>
                <w:b/>
                <w:bCs/>
                <w:i/>
                <w:iCs/>
              </w:rPr>
              <w:t>Preşedintele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numele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seama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municipiului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Rădăuţi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Actele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adiţionale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modificare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completare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Actului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Constitutiv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şi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Statutului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Asociaţiei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Dezvoltare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Intercomunitară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Gestionare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71F7">
              <w:rPr>
                <w:b/>
                <w:bCs/>
                <w:i/>
                <w:iCs/>
              </w:rPr>
              <w:t>Deşeurilor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judeţul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Suceava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A371F7" w:rsidRDefault="00792653" w:rsidP="004C035F">
            <w:pPr>
              <w:pStyle w:val="NormalWeb"/>
              <w:spacing w:line="195" w:lineRule="atLeast"/>
              <w:jc w:val="both"/>
            </w:pP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Listei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priorități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anul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2021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vederea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repartizării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prin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închiriere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a </w:t>
            </w:r>
            <w:proofErr w:type="spellStart"/>
            <w:r w:rsidRPr="00A371F7">
              <w:rPr>
                <w:b/>
                <w:bCs/>
                <w:i/>
                <w:iCs/>
              </w:rPr>
              <w:t>locuințelor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din </w:t>
            </w:r>
            <w:proofErr w:type="spellStart"/>
            <w:r w:rsidRPr="00A371F7">
              <w:rPr>
                <w:b/>
                <w:bCs/>
                <w:i/>
                <w:iCs/>
              </w:rPr>
              <w:t>fondul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locativ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stat </w:t>
            </w:r>
            <w:proofErr w:type="spellStart"/>
            <w:r w:rsidRPr="00A371F7">
              <w:rPr>
                <w:b/>
                <w:bCs/>
                <w:i/>
                <w:iCs/>
              </w:rPr>
              <w:t>aflate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administrarea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UAT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A371F7" w:rsidRDefault="00792653" w:rsidP="004C035F">
            <w:pPr>
              <w:pStyle w:val="NormalWeb"/>
              <w:spacing w:line="195" w:lineRule="atLeast"/>
              <w:jc w:val="both"/>
            </w:pPr>
            <w:proofErr w:type="spellStart"/>
            <w:r w:rsidRPr="00A371F7">
              <w:rPr>
                <w:b/>
                <w:bCs/>
                <w:i/>
                <w:iCs/>
              </w:rPr>
              <w:t>privind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aprobarea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Listei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priorități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anul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2021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vederea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repartizării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71F7">
              <w:rPr>
                <w:b/>
                <w:bCs/>
                <w:i/>
                <w:iCs/>
              </w:rPr>
              <w:t>prin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închiriere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, a </w:t>
            </w:r>
            <w:proofErr w:type="spellStart"/>
            <w:r w:rsidRPr="00A371F7">
              <w:rPr>
                <w:b/>
                <w:bCs/>
                <w:i/>
                <w:iCs/>
              </w:rPr>
              <w:t>locuințelor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din </w:t>
            </w:r>
            <w:proofErr w:type="spellStart"/>
            <w:r w:rsidRPr="00A371F7">
              <w:rPr>
                <w:b/>
                <w:bCs/>
                <w:i/>
                <w:iCs/>
              </w:rPr>
              <w:t>sociale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aflate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în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administrarea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UAT </w:t>
            </w:r>
            <w:proofErr w:type="spellStart"/>
            <w:r w:rsidRPr="00A371F7">
              <w:rPr>
                <w:b/>
                <w:bCs/>
                <w:i/>
                <w:iCs/>
              </w:rPr>
              <w:t>Rădăuți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A371F7" w:rsidRDefault="00792653" w:rsidP="004C035F">
            <w:pPr>
              <w:pStyle w:val="NormalWeb"/>
              <w:spacing w:line="195" w:lineRule="atLeast"/>
              <w:jc w:val="both"/>
            </w:pP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acordarea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A371F7">
              <w:rPr>
                <w:b/>
                <w:bCs/>
                <w:i/>
                <w:iCs/>
              </w:rPr>
              <w:t>facilități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fiscale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pentru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contribuabili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persoane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fizice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și</w:t>
            </w:r>
            <w:proofErr w:type="spellEnd"/>
            <w:r w:rsidRPr="00A371F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71F7">
              <w:rPr>
                <w:b/>
                <w:bCs/>
                <w:i/>
                <w:iCs/>
              </w:rPr>
              <w:t>juridice</w:t>
            </w:r>
            <w:proofErr w:type="spellEnd"/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92653" w:rsidRDefault="00792653" w:rsidP="00792653">
            <w:pPr>
              <w:pStyle w:val="NormalWeb"/>
              <w:spacing w:line="195" w:lineRule="atLeast"/>
              <w:jc w:val="both"/>
              <w:rPr>
                <w:b/>
                <w:bCs/>
                <w:i/>
                <w:iCs/>
              </w:rPr>
            </w:pPr>
            <w:hyperlink r:id="rId5" w:history="1"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privind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aprobarea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tarifelor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pentru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serviciul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public de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producere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, transport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și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distribuție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energiei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termice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prestate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către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S.C.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Servicii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Comunale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S.A.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Rădăuți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începând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cu 01.01.2021</w:t>
              </w:r>
            </w:hyperlink>
          </w:p>
        </w:tc>
      </w:tr>
      <w:tr w:rsidR="00792653" w:rsidRPr="001C42C5" w:rsidTr="00792653">
        <w:trPr>
          <w:trHeight w:val="41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930C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D21AEE" w:rsidRDefault="00792653" w:rsidP="007926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A80FC7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Default="00792653" w:rsidP="004C035F">
            <w:pPr>
              <w:jc w:val="center"/>
            </w:pPr>
            <w:r w:rsidRPr="00D624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653" w:rsidRPr="00792653" w:rsidRDefault="00792653" w:rsidP="00792653">
            <w:pPr>
              <w:pStyle w:val="NormalWeb"/>
              <w:spacing w:line="195" w:lineRule="atLeast"/>
              <w:jc w:val="both"/>
              <w:rPr>
                <w:b/>
                <w:bCs/>
                <w:i/>
                <w:iCs/>
              </w:rPr>
            </w:pPr>
            <w:hyperlink r:id="rId6" w:history="1"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privind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aprobarea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documentatiei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tehnico-economice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si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indicatorilor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tehnico-economici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pentru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obiectivul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investitii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&lt;&lt;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Realizareretea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date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prin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fibra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optica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in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municipiul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Radauti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judetul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Suceava</w:t>
              </w:r>
              <w:proofErr w:type="spellEnd"/>
              <w:r w:rsidRPr="00792653">
                <w:rPr>
                  <w:rStyle w:val="Hyperlink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 xml:space="preserve"> &gt;&gt;</w:t>
              </w:r>
            </w:hyperlink>
          </w:p>
        </w:tc>
      </w:tr>
    </w:tbl>
    <w:p w:rsidR="00792653" w:rsidRPr="00C2541A" w:rsidRDefault="00792653" w:rsidP="00792653">
      <w:pPr>
        <w:ind w:right="-1413"/>
        <w:rPr>
          <w:i/>
        </w:rPr>
      </w:pPr>
    </w:p>
    <w:p w:rsidR="00A36B98" w:rsidRDefault="00A36B98"/>
    <w:sectPr w:rsidR="00A36B98" w:rsidSect="005E46A3">
      <w:pgSz w:w="15840" w:h="12240" w:orient="landscape"/>
      <w:pgMar w:top="426" w:right="247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CA0"/>
    <w:multiLevelType w:val="hybridMultilevel"/>
    <w:tmpl w:val="B314B32E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2653"/>
    <w:rsid w:val="00792653"/>
    <w:rsid w:val="00A3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65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iaradauti.ro/wp-content/uploads/2021/01/proiect-RETEA-DATE-PRIN-FIBRE.pdf" TargetMode="External"/><Relationship Id="rId5" Type="http://schemas.openxmlformats.org/officeDocument/2006/relationships/hyperlink" Target="https://primariaradauti.ro/wp-content/uploads/2021/01/proiect-tarife-comunale-ptr-si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</dc:creator>
  <cp:keywords/>
  <dc:description/>
  <cp:lastModifiedBy>elenaP</cp:lastModifiedBy>
  <cp:revision>2</cp:revision>
  <dcterms:created xsi:type="dcterms:W3CDTF">2021-02-11T10:25:00Z</dcterms:created>
  <dcterms:modified xsi:type="dcterms:W3CDTF">2021-02-11T10:26:00Z</dcterms:modified>
</cp:coreProperties>
</file>